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27E7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32"/>
          <w:szCs w:val="32"/>
        </w:rPr>
        <w:t>Правила выбора детских игрушек.</w:t>
      </w:r>
    </w:p>
    <w:p w:rsidR="00000000" w:rsidRDefault="007427E7">
      <w:pPr>
        <w:jc w:val="center"/>
        <w:rPr>
          <w:sz w:val="8"/>
          <w:szCs w:val="8"/>
        </w:rPr>
      </w:pPr>
    </w:p>
    <w:p w:rsidR="00000000" w:rsidRDefault="007427E7">
      <w:pPr>
        <w:jc w:val="both"/>
        <w:rPr>
          <w:sz w:val="27"/>
          <w:szCs w:val="27"/>
        </w:rPr>
      </w:pPr>
      <w:r>
        <w:rPr>
          <w:rFonts w:ascii="SimSun" w:hAnsi="SimSun" w:cs="SimSu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60325</wp:posOffset>
            </wp:positionV>
            <wp:extent cx="256476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4" t="26587" r="8116"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7"/>
          <w:szCs w:val="27"/>
        </w:rPr>
        <w:t>Среди всего многообразия детских игрушек несложно потеряться. При этом игрушка должна не только нравиться ребенку и быть ему интересной, но и подходить ему по возрасту, быть безопасной, отвечать многим нормативам и станда</w:t>
      </w:r>
      <w:r>
        <w:rPr>
          <w:sz w:val="27"/>
          <w:szCs w:val="27"/>
        </w:rPr>
        <w:t>ртам.</w:t>
      </w:r>
    </w:p>
    <w:p w:rsidR="00000000" w:rsidRDefault="007427E7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>Безопасность детских игрушек</w:t>
      </w:r>
      <w:r>
        <w:rPr>
          <w:sz w:val="27"/>
          <w:szCs w:val="27"/>
        </w:rPr>
        <w:t xml:space="preserve"> регламентируется техническим регламентом Таможенного союза ТР ТС 008/2011, который так и называется – «О безопасности игрушек».</w:t>
      </w:r>
    </w:p>
    <w:p w:rsidR="00000000" w:rsidRDefault="007427E7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>
        <w:rPr>
          <w:b/>
          <w:color w:val="C00000"/>
          <w:sz w:val="27"/>
          <w:szCs w:val="27"/>
        </w:rPr>
        <w:t xml:space="preserve"> Выбирая игрушку, важно обратить внимание на</w:t>
      </w:r>
      <w:r>
        <w:rPr>
          <w:b/>
          <w:color w:val="C00000"/>
          <w:sz w:val="27"/>
          <w:szCs w:val="27"/>
        </w:rPr>
        <w:t xml:space="preserve">: </w:t>
      </w:r>
      <w:r>
        <w:rPr>
          <w:b/>
          <w:color w:val="C00000"/>
          <w:sz w:val="27"/>
          <w:szCs w:val="27"/>
        </w:rPr>
        <w:t>*Материал.</w:t>
      </w:r>
      <w:r>
        <w:rPr>
          <w:sz w:val="27"/>
          <w:szCs w:val="27"/>
        </w:rPr>
        <w:t xml:space="preserve"> Игрушка должна быть изгото</w:t>
      </w:r>
      <w:r>
        <w:rPr>
          <w:sz w:val="27"/>
          <w:szCs w:val="27"/>
        </w:rPr>
        <w:t>влена из безопасных материалов. Не покупайте игрушки, сделанные из натурального меха и древесной коры, кроме того, игрушки из кожи не рекомендованы для детей до 3 лет. Выбирая мягкие игрушки, стоит помнить, что у них должен быть плотный и хорошо прошитый в</w:t>
      </w:r>
      <w:r>
        <w:rPr>
          <w:sz w:val="27"/>
          <w:szCs w:val="27"/>
        </w:rPr>
        <w:t xml:space="preserve">орс, так как они могут линять. Кроме того, мягконабивная игрушка не должна содержать в наполнении твердых или острых инородных предметов, ее швы должны быть прочными. </w:t>
      </w:r>
      <w:r>
        <w:rPr>
          <w:b/>
          <w:color w:val="C00000"/>
          <w:sz w:val="27"/>
          <w:szCs w:val="27"/>
        </w:rPr>
        <w:t>*Форму.</w:t>
      </w:r>
      <w:r>
        <w:rPr>
          <w:sz w:val="27"/>
          <w:szCs w:val="27"/>
        </w:rPr>
        <w:t xml:space="preserve"> Игрушка должна быть без острых выступающих частей, заусенцев и острых углов, о ко</w:t>
      </w:r>
      <w:r>
        <w:rPr>
          <w:sz w:val="27"/>
          <w:szCs w:val="27"/>
        </w:rPr>
        <w:t>торые ребёнок может пораниться.</w:t>
      </w:r>
      <w:r>
        <w:rPr>
          <w:sz w:val="27"/>
          <w:szCs w:val="27"/>
        </w:rPr>
        <w:t xml:space="preserve"> </w:t>
      </w:r>
      <w:r>
        <w:rPr>
          <w:b/>
          <w:color w:val="C00000"/>
          <w:sz w:val="27"/>
          <w:szCs w:val="27"/>
        </w:rPr>
        <w:t>*Цвет</w:t>
      </w:r>
      <w:r>
        <w:rPr>
          <w:color w:val="C00000"/>
          <w:sz w:val="27"/>
          <w:szCs w:val="27"/>
        </w:rPr>
        <w:t>,</w:t>
      </w:r>
      <w:r>
        <w:rPr>
          <w:sz w:val="27"/>
          <w:szCs w:val="27"/>
        </w:rPr>
        <w:t xml:space="preserve"> который должен быть максимально естественным. Во-первых, это не нарушает представления ребёнка о реальном мире, а во-вторых, игрушки «ядовитых цветов» могут пугать детей и содержать «токсичные» красители. Краска должн</w:t>
      </w:r>
      <w:r>
        <w:rPr>
          <w:sz w:val="27"/>
          <w:szCs w:val="27"/>
        </w:rPr>
        <w:t>а быть прочной (не пачкать руки, не отслаиваться, не смываться водой).</w:t>
      </w:r>
      <w:r>
        <w:rPr>
          <w:sz w:val="27"/>
          <w:szCs w:val="27"/>
        </w:rPr>
        <w:t xml:space="preserve"> </w:t>
      </w:r>
      <w:r>
        <w:rPr>
          <w:b/>
          <w:color w:val="C00000"/>
          <w:sz w:val="27"/>
          <w:szCs w:val="27"/>
        </w:rPr>
        <w:t>*Запах.</w:t>
      </w:r>
      <w:r>
        <w:rPr>
          <w:sz w:val="27"/>
          <w:szCs w:val="27"/>
        </w:rPr>
        <w:t xml:space="preserve"> Не стесняйтесь прямо в магазине принюхиваться к игрушке. Она не должна иметь стойкого неприятного запаха, а если имеет, значит, она изготовлена из «токсичных» материалов.</w:t>
      </w:r>
      <w:r>
        <w:rPr>
          <w:sz w:val="27"/>
          <w:szCs w:val="27"/>
        </w:rPr>
        <w:t xml:space="preserve"> </w:t>
      </w:r>
      <w:r>
        <w:rPr>
          <w:b/>
          <w:color w:val="C00000"/>
          <w:sz w:val="27"/>
          <w:szCs w:val="27"/>
        </w:rPr>
        <w:t>*Звук</w:t>
      </w:r>
      <w:r>
        <w:rPr>
          <w:color w:val="C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 не должен раздражать слух и пугать ребёнка. Если игрушка с музыкальным сопровождением, перед покупкой прослушайте все мелодии и убедитесь в том, что малыш не испугается. Кроме этого, обратите внимание на громкость звука или возможность его регулировки. Пр</w:t>
      </w:r>
      <w:r>
        <w:rPr>
          <w:sz w:val="27"/>
          <w:szCs w:val="27"/>
        </w:rPr>
        <w:t>и покупке музыкальных духовых игрушек обратите внимание на места для соприкосновения с губами детей — они должны быть изготовлены из легко дезинфицирующихся материалов, не впитывающих влагу.</w:t>
      </w:r>
      <w:r>
        <w:rPr>
          <w:sz w:val="27"/>
          <w:szCs w:val="27"/>
        </w:rPr>
        <w:t xml:space="preserve"> </w:t>
      </w:r>
      <w:r>
        <w:rPr>
          <w:b/>
          <w:color w:val="C00000"/>
          <w:sz w:val="27"/>
          <w:szCs w:val="27"/>
        </w:rPr>
        <w:t>*Детали.</w:t>
      </w:r>
      <w:r>
        <w:rPr>
          <w:color w:val="C00000"/>
          <w:sz w:val="27"/>
          <w:szCs w:val="27"/>
        </w:rPr>
        <w:t xml:space="preserve"> </w:t>
      </w:r>
      <w:r>
        <w:rPr>
          <w:sz w:val="27"/>
          <w:szCs w:val="27"/>
        </w:rPr>
        <w:t>Несъёмные детали игрушек, изготовленные из твёрдых матер</w:t>
      </w:r>
      <w:r>
        <w:rPr>
          <w:sz w:val="27"/>
          <w:szCs w:val="27"/>
        </w:rPr>
        <w:t>иалов, например металлов, древесины или пластмассы, должны быть установлены так, чтобы ребёнок не мог захватить их зубами. Если же детали отделяются от игрушки, то они не должны иметь острых кромок и концов.</w:t>
      </w:r>
      <w:r>
        <w:rPr>
          <w:sz w:val="27"/>
          <w:szCs w:val="27"/>
        </w:rPr>
        <w:t xml:space="preserve"> </w:t>
      </w:r>
      <w:r>
        <w:rPr>
          <w:b/>
          <w:color w:val="C00000"/>
          <w:sz w:val="27"/>
          <w:szCs w:val="27"/>
        </w:rPr>
        <w:t>*Место,</w:t>
      </w:r>
      <w:r>
        <w:rPr>
          <w:color w:val="C00000"/>
          <w:sz w:val="27"/>
          <w:szCs w:val="27"/>
        </w:rPr>
        <w:t xml:space="preserve"> </w:t>
      </w:r>
      <w:r>
        <w:rPr>
          <w:sz w:val="27"/>
          <w:szCs w:val="27"/>
        </w:rPr>
        <w:t>где вы покупаете игрушки. Покупайте игру</w:t>
      </w:r>
      <w:r>
        <w:rPr>
          <w:sz w:val="27"/>
          <w:szCs w:val="27"/>
        </w:rPr>
        <w:t>шки в специализированных магазинах, не приобретайте игрушки «с рук» в местах несанкционированной торговли.</w:t>
      </w:r>
    </w:p>
    <w:p w:rsidR="00000000" w:rsidRDefault="007427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>Особое внимание следует обратить на наличие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информации о товаре и изготовителе. </w:t>
      </w:r>
      <w:r>
        <w:rPr>
          <w:sz w:val="27"/>
          <w:szCs w:val="27"/>
        </w:rPr>
        <w:t>Маркировка и техническая документация, поставляемая в комплекте с иг</w:t>
      </w:r>
      <w:r>
        <w:rPr>
          <w:sz w:val="27"/>
          <w:szCs w:val="27"/>
        </w:rPr>
        <w:t xml:space="preserve">рушкой, выполняются на русском языке и должны </w:t>
      </w:r>
      <w:r>
        <w:rPr>
          <w:b/>
          <w:sz w:val="27"/>
          <w:szCs w:val="27"/>
        </w:rPr>
        <w:t>содержать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основную информацию</w:t>
      </w:r>
      <w:r>
        <w:rPr>
          <w:sz w:val="27"/>
          <w:szCs w:val="27"/>
        </w:rPr>
        <w:t xml:space="preserve">: </w:t>
      </w:r>
      <w:r>
        <w:rPr>
          <w:b/>
          <w:sz w:val="27"/>
          <w:szCs w:val="27"/>
        </w:rPr>
        <w:t>*</w:t>
      </w:r>
      <w:r>
        <w:rPr>
          <w:sz w:val="27"/>
          <w:szCs w:val="27"/>
        </w:rPr>
        <w:t xml:space="preserve"> наименование игрушки; </w:t>
      </w:r>
      <w:r>
        <w:rPr>
          <w:b/>
          <w:sz w:val="27"/>
          <w:szCs w:val="27"/>
        </w:rPr>
        <w:t xml:space="preserve">* </w:t>
      </w:r>
      <w:r>
        <w:rPr>
          <w:sz w:val="27"/>
          <w:szCs w:val="27"/>
        </w:rPr>
        <w:t xml:space="preserve">наименование страны изготовителя; </w:t>
      </w:r>
      <w:r>
        <w:rPr>
          <w:b/>
          <w:sz w:val="27"/>
          <w:szCs w:val="27"/>
        </w:rPr>
        <w:t>*</w:t>
      </w:r>
      <w:r>
        <w:rPr>
          <w:sz w:val="27"/>
          <w:szCs w:val="27"/>
        </w:rPr>
        <w:t xml:space="preserve"> наименование и местонахождение изготовителя (уполномоченного изготовителем лица); </w:t>
      </w:r>
      <w:r>
        <w:rPr>
          <w:b/>
          <w:sz w:val="27"/>
          <w:szCs w:val="27"/>
        </w:rPr>
        <w:t>*</w:t>
      </w:r>
      <w:r>
        <w:rPr>
          <w:sz w:val="27"/>
          <w:szCs w:val="27"/>
        </w:rPr>
        <w:t xml:space="preserve"> способы ухода за игрушкой (при не</w:t>
      </w:r>
      <w:r>
        <w:rPr>
          <w:sz w:val="27"/>
          <w:szCs w:val="27"/>
        </w:rPr>
        <w:t>обходимости);</w:t>
      </w:r>
      <w:r>
        <w:rPr>
          <w:b/>
          <w:sz w:val="27"/>
          <w:szCs w:val="27"/>
        </w:rPr>
        <w:t xml:space="preserve"> *</w:t>
      </w:r>
      <w:r>
        <w:rPr>
          <w:sz w:val="27"/>
          <w:szCs w:val="27"/>
        </w:rPr>
        <w:t xml:space="preserve"> дата изготовления (месяц, год).</w:t>
      </w:r>
    </w:p>
    <w:p w:rsidR="00000000" w:rsidRDefault="007427E7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>Что означают символы на игрушках?</w:t>
      </w:r>
    </w:p>
    <w:p w:rsidR="00000000" w:rsidRDefault="007427E7">
      <w:pPr>
        <w:jc w:val="both"/>
        <w:rPr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36195</wp:posOffset>
            </wp:positionH>
            <wp:positionV relativeFrom="line">
              <wp:posOffset>70485</wp:posOffset>
            </wp:positionV>
            <wp:extent cx="923290" cy="406400"/>
            <wp:effectExtent l="0" t="0" r="0" b="0"/>
            <wp:wrapSquare wrapText="bothSides"/>
            <wp:docPr id="2" name="Изображение 2" descr="markirovka_09_12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markirovka_09_12_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7"/>
          <w:szCs w:val="27"/>
        </w:rPr>
        <w:t>Буквы ЕАС</w:t>
      </w:r>
      <w:r>
        <w:rPr>
          <w:sz w:val="27"/>
          <w:szCs w:val="27"/>
        </w:rPr>
        <w:t xml:space="preserve"> – такая маркировка означает, что игрушка изготовлена согласно требованиям безопасности Таможенного союза, </w:t>
      </w:r>
      <w:r>
        <w:rPr>
          <w:noProof/>
          <w:sz w:val="27"/>
          <w:szCs w:val="27"/>
        </w:rPr>
        <w:drawing>
          <wp:anchor distT="0" distB="0" distL="190500" distR="190500" simplePos="0" relativeHeight="251657728" behindDoc="0" locked="0" layoutInCell="1" allowOverlap="0">
            <wp:simplePos x="0" y="0"/>
            <wp:positionH relativeFrom="column">
              <wp:posOffset>5791200</wp:posOffset>
            </wp:positionH>
            <wp:positionV relativeFrom="line">
              <wp:posOffset>282575</wp:posOffset>
            </wp:positionV>
            <wp:extent cx="626745" cy="626745"/>
            <wp:effectExtent l="0" t="0" r="0" b="0"/>
            <wp:wrapSquare wrapText="bothSides"/>
            <wp:docPr id="3" name="Изображение 3" descr="markirovka_1_09_12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markirovka_1_09_12_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>расшифровывается как Евразийское соответствие (</w:t>
      </w:r>
      <w:r>
        <w:rPr>
          <w:sz w:val="27"/>
          <w:szCs w:val="27"/>
          <w:lang w:val="en-US"/>
        </w:rPr>
        <w:t>Eurasian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Comfortity</w:t>
      </w:r>
      <w:r>
        <w:rPr>
          <w:sz w:val="27"/>
          <w:szCs w:val="27"/>
        </w:rPr>
        <w:t>).</w:t>
      </w:r>
    </w:p>
    <w:p w:rsidR="00000000" w:rsidRDefault="007427E7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Предупреждающее указание возрастной группы, </w:t>
      </w:r>
      <w:r>
        <w:rPr>
          <w:b/>
          <w:sz w:val="27"/>
          <w:szCs w:val="27"/>
        </w:rPr>
        <w:t>не предназначено для детей в возрасте до 3х лет.</w:t>
      </w:r>
    </w:p>
    <w:p w:rsidR="00000000" w:rsidRDefault="007427E7">
      <w:pPr>
        <w:ind w:firstLine="708"/>
        <w:jc w:val="both"/>
        <w:rPr>
          <w:sz w:val="6"/>
          <w:szCs w:val="6"/>
        </w:rPr>
      </w:pPr>
      <w:r>
        <w:rPr>
          <w:b/>
          <w:sz w:val="27"/>
          <w:szCs w:val="27"/>
        </w:rPr>
        <w:t>Уважаемые родители! Приобретая игрушки, будьте внимательны, чтобы игрушка приносила не только радость, но и была безопасна для Вашего ребенка</w:t>
      </w:r>
      <w:r>
        <w:rPr>
          <w:sz w:val="27"/>
          <w:szCs w:val="27"/>
        </w:rPr>
        <w:t>!</w:t>
      </w:r>
    </w:p>
    <w:p w:rsidR="00000000" w:rsidRDefault="007427E7">
      <w:pPr>
        <w:ind w:firstLine="708"/>
        <w:jc w:val="center"/>
        <w:rPr>
          <w:sz w:val="16"/>
          <w:szCs w:val="16"/>
        </w:rPr>
      </w:pPr>
      <w:r>
        <w:rPr>
          <w:sz w:val="22"/>
          <w:szCs w:val="22"/>
        </w:rPr>
        <w:t>Филиал</w:t>
      </w:r>
      <w:r>
        <w:rPr>
          <w:sz w:val="22"/>
          <w:szCs w:val="22"/>
        </w:rPr>
        <w:t xml:space="preserve"> ФБУЗ «ЦГиЭ в РО»  в г. Ростове-на-Дону</w:t>
      </w:r>
    </w:p>
    <w:sectPr w:rsidR="00000000">
      <w:pgSz w:w="11906" w:h="16838"/>
      <w:pgMar w:top="437" w:right="720" w:bottom="437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AA"/>
    <w:rsid w:val="00001942"/>
    <w:rsid w:val="000020DB"/>
    <w:rsid w:val="000074E4"/>
    <w:rsid w:val="00020711"/>
    <w:rsid w:val="00022445"/>
    <w:rsid w:val="0002274D"/>
    <w:rsid w:val="00022865"/>
    <w:rsid w:val="000229E3"/>
    <w:rsid w:val="00024C98"/>
    <w:rsid w:val="00026E7A"/>
    <w:rsid w:val="00035F7D"/>
    <w:rsid w:val="0004118D"/>
    <w:rsid w:val="000428AA"/>
    <w:rsid w:val="00042ECC"/>
    <w:rsid w:val="00043697"/>
    <w:rsid w:val="000459AE"/>
    <w:rsid w:val="00052172"/>
    <w:rsid w:val="00055DBC"/>
    <w:rsid w:val="0005651E"/>
    <w:rsid w:val="00060314"/>
    <w:rsid w:val="000607DD"/>
    <w:rsid w:val="0006146B"/>
    <w:rsid w:val="000617F3"/>
    <w:rsid w:val="00064A32"/>
    <w:rsid w:val="00073646"/>
    <w:rsid w:val="00073910"/>
    <w:rsid w:val="00075C30"/>
    <w:rsid w:val="000763C4"/>
    <w:rsid w:val="0007793E"/>
    <w:rsid w:val="00081B4D"/>
    <w:rsid w:val="000905F3"/>
    <w:rsid w:val="00093CD1"/>
    <w:rsid w:val="000942D2"/>
    <w:rsid w:val="0009441D"/>
    <w:rsid w:val="00096233"/>
    <w:rsid w:val="000A181B"/>
    <w:rsid w:val="000A2033"/>
    <w:rsid w:val="000A4A0D"/>
    <w:rsid w:val="000A57CB"/>
    <w:rsid w:val="000A5E18"/>
    <w:rsid w:val="000A6EEF"/>
    <w:rsid w:val="000A7630"/>
    <w:rsid w:val="000B1091"/>
    <w:rsid w:val="000B6A84"/>
    <w:rsid w:val="000C16A1"/>
    <w:rsid w:val="000C31C1"/>
    <w:rsid w:val="000C3231"/>
    <w:rsid w:val="000C5C57"/>
    <w:rsid w:val="000D1A98"/>
    <w:rsid w:val="000D2860"/>
    <w:rsid w:val="000E1472"/>
    <w:rsid w:val="000E2832"/>
    <w:rsid w:val="000E4872"/>
    <w:rsid w:val="000E527F"/>
    <w:rsid w:val="000F5C6D"/>
    <w:rsid w:val="000F5F2F"/>
    <w:rsid w:val="00106E2A"/>
    <w:rsid w:val="00110065"/>
    <w:rsid w:val="00112F70"/>
    <w:rsid w:val="00115576"/>
    <w:rsid w:val="0011597B"/>
    <w:rsid w:val="0011724A"/>
    <w:rsid w:val="001215BE"/>
    <w:rsid w:val="00123C7D"/>
    <w:rsid w:val="00130E7B"/>
    <w:rsid w:val="00131FD5"/>
    <w:rsid w:val="00132B10"/>
    <w:rsid w:val="00133A87"/>
    <w:rsid w:val="0014093B"/>
    <w:rsid w:val="0014554A"/>
    <w:rsid w:val="00152A44"/>
    <w:rsid w:val="0015302E"/>
    <w:rsid w:val="0016590D"/>
    <w:rsid w:val="00170762"/>
    <w:rsid w:val="0017226B"/>
    <w:rsid w:val="001771C5"/>
    <w:rsid w:val="00177201"/>
    <w:rsid w:val="00183ACD"/>
    <w:rsid w:val="00183D78"/>
    <w:rsid w:val="00184608"/>
    <w:rsid w:val="001849AF"/>
    <w:rsid w:val="001906A9"/>
    <w:rsid w:val="001915C7"/>
    <w:rsid w:val="00193FF6"/>
    <w:rsid w:val="00196D76"/>
    <w:rsid w:val="001A34CE"/>
    <w:rsid w:val="001A50F8"/>
    <w:rsid w:val="001B27A8"/>
    <w:rsid w:val="001B5C9F"/>
    <w:rsid w:val="001C36C9"/>
    <w:rsid w:val="001D4B92"/>
    <w:rsid w:val="001D740E"/>
    <w:rsid w:val="001E096A"/>
    <w:rsid w:val="001E134C"/>
    <w:rsid w:val="001E2F94"/>
    <w:rsid w:val="001F4C81"/>
    <w:rsid w:val="001F68EF"/>
    <w:rsid w:val="001F6D39"/>
    <w:rsid w:val="001F7277"/>
    <w:rsid w:val="00201552"/>
    <w:rsid w:val="0020456C"/>
    <w:rsid w:val="0020696F"/>
    <w:rsid w:val="00211BF7"/>
    <w:rsid w:val="00215FC3"/>
    <w:rsid w:val="00216342"/>
    <w:rsid w:val="00216AFD"/>
    <w:rsid w:val="00226AFF"/>
    <w:rsid w:val="002278C3"/>
    <w:rsid w:val="00230002"/>
    <w:rsid w:val="00231B7C"/>
    <w:rsid w:val="0023623F"/>
    <w:rsid w:val="00243DD0"/>
    <w:rsid w:val="00245D9B"/>
    <w:rsid w:val="00253D14"/>
    <w:rsid w:val="00254D38"/>
    <w:rsid w:val="00263387"/>
    <w:rsid w:val="00265122"/>
    <w:rsid w:val="002664AC"/>
    <w:rsid w:val="00273335"/>
    <w:rsid w:val="002739E3"/>
    <w:rsid w:val="00280155"/>
    <w:rsid w:val="00283076"/>
    <w:rsid w:val="00286412"/>
    <w:rsid w:val="00286CA0"/>
    <w:rsid w:val="00286CB5"/>
    <w:rsid w:val="0029073A"/>
    <w:rsid w:val="00290EF7"/>
    <w:rsid w:val="0029245F"/>
    <w:rsid w:val="002978DE"/>
    <w:rsid w:val="002A1852"/>
    <w:rsid w:val="002A22BC"/>
    <w:rsid w:val="002A4318"/>
    <w:rsid w:val="002B2647"/>
    <w:rsid w:val="002B2D61"/>
    <w:rsid w:val="002B300B"/>
    <w:rsid w:val="002B6DC4"/>
    <w:rsid w:val="002B73D4"/>
    <w:rsid w:val="002C1BB4"/>
    <w:rsid w:val="002C7207"/>
    <w:rsid w:val="002C78D5"/>
    <w:rsid w:val="002D0612"/>
    <w:rsid w:val="002D0C1F"/>
    <w:rsid w:val="002D1893"/>
    <w:rsid w:val="002D667A"/>
    <w:rsid w:val="002E0DC0"/>
    <w:rsid w:val="002E40F6"/>
    <w:rsid w:val="002F4C0B"/>
    <w:rsid w:val="002F78C0"/>
    <w:rsid w:val="002F7A20"/>
    <w:rsid w:val="00303338"/>
    <w:rsid w:val="00304248"/>
    <w:rsid w:val="00310C4F"/>
    <w:rsid w:val="00312B46"/>
    <w:rsid w:val="003134C6"/>
    <w:rsid w:val="00313945"/>
    <w:rsid w:val="00315012"/>
    <w:rsid w:val="003151F5"/>
    <w:rsid w:val="00316B22"/>
    <w:rsid w:val="00321127"/>
    <w:rsid w:val="00321BD8"/>
    <w:rsid w:val="00322C19"/>
    <w:rsid w:val="00325718"/>
    <w:rsid w:val="003304D4"/>
    <w:rsid w:val="0033102E"/>
    <w:rsid w:val="0033307E"/>
    <w:rsid w:val="00335BC9"/>
    <w:rsid w:val="00340994"/>
    <w:rsid w:val="003411B8"/>
    <w:rsid w:val="00341968"/>
    <w:rsid w:val="00343994"/>
    <w:rsid w:val="00343C1B"/>
    <w:rsid w:val="00346435"/>
    <w:rsid w:val="00350BB2"/>
    <w:rsid w:val="00350C90"/>
    <w:rsid w:val="003511EC"/>
    <w:rsid w:val="00352679"/>
    <w:rsid w:val="00362503"/>
    <w:rsid w:val="003635F8"/>
    <w:rsid w:val="0036478A"/>
    <w:rsid w:val="00365B1C"/>
    <w:rsid w:val="00365BD3"/>
    <w:rsid w:val="003708E1"/>
    <w:rsid w:val="00372DFA"/>
    <w:rsid w:val="00376089"/>
    <w:rsid w:val="003824C6"/>
    <w:rsid w:val="0038268B"/>
    <w:rsid w:val="00382C7C"/>
    <w:rsid w:val="0038369D"/>
    <w:rsid w:val="00384E64"/>
    <w:rsid w:val="003857C6"/>
    <w:rsid w:val="00390BF4"/>
    <w:rsid w:val="003924B5"/>
    <w:rsid w:val="0039317A"/>
    <w:rsid w:val="003A3C19"/>
    <w:rsid w:val="003A5521"/>
    <w:rsid w:val="003A58FF"/>
    <w:rsid w:val="003A7826"/>
    <w:rsid w:val="003B2515"/>
    <w:rsid w:val="003B4DBB"/>
    <w:rsid w:val="003B5533"/>
    <w:rsid w:val="003B64A1"/>
    <w:rsid w:val="003B73A5"/>
    <w:rsid w:val="003C0820"/>
    <w:rsid w:val="003C1D7B"/>
    <w:rsid w:val="003C50D8"/>
    <w:rsid w:val="003C7FF5"/>
    <w:rsid w:val="003D0659"/>
    <w:rsid w:val="003D5A8F"/>
    <w:rsid w:val="003D6036"/>
    <w:rsid w:val="003D6F5B"/>
    <w:rsid w:val="003E066B"/>
    <w:rsid w:val="003E1B60"/>
    <w:rsid w:val="003E2BFE"/>
    <w:rsid w:val="003F3800"/>
    <w:rsid w:val="003F6E4D"/>
    <w:rsid w:val="004011E8"/>
    <w:rsid w:val="004062D5"/>
    <w:rsid w:val="0041642D"/>
    <w:rsid w:val="004173AA"/>
    <w:rsid w:val="00421B9E"/>
    <w:rsid w:val="0042254D"/>
    <w:rsid w:val="00422B63"/>
    <w:rsid w:val="00423A5E"/>
    <w:rsid w:val="00424952"/>
    <w:rsid w:val="00433502"/>
    <w:rsid w:val="004339D9"/>
    <w:rsid w:val="004350E5"/>
    <w:rsid w:val="00436907"/>
    <w:rsid w:val="0043786E"/>
    <w:rsid w:val="00440547"/>
    <w:rsid w:val="00444AE5"/>
    <w:rsid w:val="0044552A"/>
    <w:rsid w:val="00445A39"/>
    <w:rsid w:val="0045749D"/>
    <w:rsid w:val="00460B29"/>
    <w:rsid w:val="004642A3"/>
    <w:rsid w:val="004670AE"/>
    <w:rsid w:val="00472BA4"/>
    <w:rsid w:val="00472F52"/>
    <w:rsid w:val="004773FD"/>
    <w:rsid w:val="00482062"/>
    <w:rsid w:val="0048423D"/>
    <w:rsid w:val="00485F41"/>
    <w:rsid w:val="00486ACA"/>
    <w:rsid w:val="00490E17"/>
    <w:rsid w:val="004916DD"/>
    <w:rsid w:val="00495203"/>
    <w:rsid w:val="004974CC"/>
    <w:rsid w:val="0049757F"/>
    <w:rsid w:val="004A0F96"/>
    <w:rsid w:val="004A4D44"/>
    <w:rsid w:val="004B527A"/>
    <w:rsid w:val="004C20DE"/>
    <w:rsid w:val="004C3E20"/>
    <w:rsid w:val="004C47E0"/>
    <w:rsid w:val="004D659E"/>
    <w:rsid w:val="004D6A17"/>
    <w:rsid w:val="004E5793"/>
    <w:rsid w:val="004E6B81"/>
    <w:rsid w:val="004F38F1"/>
    <w:rsid w:val="004F53CE"/>
    <w:rsid w:val="004F60EF"/>
    <w:rsid w:val="004F78FA"/>
    <w:rsid w:val="005006D8"/>
    <w:rsid w:val="005022D0"/>
    <w:rsid w:val="00502342"/>
    <w:rsid w:val="00505BCB"/>
    <w:rsid w:val="00505F9A"/>
    <w:rsid w:val="00506F0B"/>
    <w:rsid w:val="00510535"/>
    <w:rsid w:val="00510D6D"/>
    <w:rsid w:val="00513673"/>
    <w:rsid w:val="00513EAF"/>
    <w:rsid w:val="00524F64"/>
    <w:rsid w:val="00531177"/>
    <w:rsid w:val="00531639"/>
    <w:rsid w:val="00532A3A"/>
    <w:rsid w:val="00532CC4"/>
    <w:rsid w:val="00536292"/>
    <w:rsid w:val="005379F2"/>
    <w:rsid w:val="0054199F"/>
    <w:rsid w:val="00541EFE"/>
    <w:rsid w:val="00542D7F"/>
    <w:rsid w:val="0054392E"/>
    <w:rsid w:val="00554267"/>
    <w:rsid w:val="005546D2"/>
    <w:rsid w:val="00555131"/>
    <w:rsid w:val="00555585"/>
    <w:rsid w:val="00556972"/>
    <w:rsid w:val="0055784C"/>
    <w:rsid w:val="00557E65"/>
    <w:rsid w:val="00560DE6"/>
    <w:rsid w:val="00561441"/>
    <w:rsid w:val="00561A9D"/>
    <w:rsid w:val="00563A13"/>
    <w:rsid w:val="0057091B"/>
    <w:rsid w:val="00570EE6"/>
    <w:rsid w:val="00571719"/>
    <w:rsid w:val="00573432"/>
    <w:rsid w:val="00574116"/>
    <w:rsid w:val="00577BA7"/>
    <w:rsid w:val="0058209D"/>
    <w:rsid w:val="0058498C"/>
    <w:rsid w:val="005916B4"/>
    <w:rsid w:val="00594ABB"/>
    <w:rsid w:val="005A2150"/>
    <w:rsid w:val="005A6FEC"/>
    <w:rsid w:val="005B0202"/>
    <w:rsid w:val="005B237D"/>
    <w:rsid w:val="005B3CE2"/>
    <w:rsid w:val="005B5F8A"/>
    <w:rsid w:val="005B62F5"/>
    <w:rsid w:val="005B7022"/>
    <w:rsid w:val="005C0372"/>
    <w:rsid w:val="005C1930"/>
    <w:rsid w:val="005C4682"/>
    <w:rsid w:val="005C509C"/>
    <w:rsid w:val="005C5A03"/>
    <w:rsid w:val="005C5C7A"/>
    <w:rsid w:val="005C6FAA"/>
    <w:rsid w:val="005D0F08"/>
    <w:rsid w:val="005D1532"/>
    <w:rsid w:val="005D1AE3"/>
    <w:rsid w:val="005D55BE"/>
    <w:rsid w:val="005D5846"/>
    <w:rsid w:val="005E21DB"/>
    <w:rsid w:val="005E285B"/>
    <w:rsid w:val="005E2E3C"/>
    <w:rsid w:val="00602F19"/>
    <w:rsid w:val="006070C1"/>
    <w:rsid w:val="00607CCB"/>
    <w:rsid w:val="00613C1C"/>
    <w:rsid w:val="00620CE1"/>
    <w:rsid w:val="00622414"/>
    <w:rsid w:val="00626DD7"/>
    <w:rsid w:val="006275E8"/>
    <w:rsid w:val="00630925"/>
    <w:rsid w:val="006374D2"/>
    <w:rsid w:val="0064065A"/>
    <w:rsid w:val="00641697"/>
    <w:rsid w:val="00641B0F"/>
    <w:rsid w:val="0064536B"/>
    <w:rsid w:val="00652D98"/>
    <w:rsid w:val="00652FA3"/>
    <w:rsid w:val="00653A3F"/>
    <w:rsid w:val="006653CF"/>
    <w:rsid w:val="00676376"/>
    <w:rsid w:val="00676BD9"/>
    <w:rsid w:val="0067710D"/>
    <w:rsid w:val="006820CC"/>
    <w:rsid w:val="00686C88"/>
    <w:rsid w:val="00690993"/>
    <w:rsid w:val="00691084"/>
    <w:rsid w:val="0069657D"/>
    <w:rsid w:val="006A2568"/>
    <w:rsid w:val="006A33ED"/>
    <w:rsid w:val="006A47C1"/>
    <w:rsid w:val="006A633B"/>
    <w:rsid w:val="006B2AC0"/>
    <w:rsid w:val="006B6A70"/>
    <w:rsid w:val="006B77BB"/>
    <w:rsid w:val="006C1A69"/>
    <w:rsid w:val="006C1CEA"/>
    <w:rsid w:val="006C24FF"/>
    <w:rsid w:val="006C6DBC"/>
    <w:rsid w:val="006D00E1"/>
    <w:rsid w:val="006D3341"/>
    <w:rsid w:val="006E1B17"/>
    <w:rsid w:val="006E57DB"/>
    <w:rsid w:val="006E5B25"/>
    <w:rsid w:val="006E6C64"/>
    <w:rsid w:val="006E7FCC"/>
    <w:rsid w:val="006F519C"/>
    <w:rsid w:val="007048C1"/>
    <w:rsid w:val="00706899"/>
    <w:rsid w:val="00706910"/>
    <w:rsid w:val="0071187D"/>
    <w:rsid w:val="0071407C"/>
    <w:rsid w:val="00714E6A"/>
    <w:rsid w:val="00716AB3"/>
    <w:rsid w:val="00717CD2"/>
    <w:rsid w:val="007244E7"/>
    <w:rsid w:val="007311CA"/>
    <w:rsid w:val="00732324"/>
    <w:rsid w:val="007340FC"/>
    <w:rsid w:val="00734E55"/>
    <w:rsid w:val="00736479"/>
    <w:rsid w:val="007372A1"/>
    <w:rsid w:val="007427E7"/>
    <w:rsid w:val="0075224E"/>
    <w:rsid w:val="007546B8"/>
    <w:rsid w:val="00755D90"/>
    <w:rsid w:val="00755DB6"/>
    <w:rsid w:val="007631AD"/>
    <w:rsid w:val="0076759F"/>
    <w:rsid w:val="00770673"/>
    <w:rsid w:val="00772CDF"/>
    <w:rsid w:val="00773884"/>
    <w:rsid w:val="00776570"/>
    <w:rsid w:val="007829A0"/>
    <w:rsid w:val="0078490F"/>
    <w:rsid w:val="00785A3E"/>
    <w:rsid w:val="00786E51"/>
    <w:rsid w:val="007877C2"/>
    <w:rsid w:val="0079504E"/>
    <w:rsid w:val="00796924"/>
    <w:rsid w:val="007A1E13"/>
    <w:rsid w:val="007A1E16"/>
    <w:rsid w:val="007A3211"/>
    <w:rsid w:val="007A3893"/>
    <w:rsid w:val="007A6599"/>
    <w:rsid w:val="007A6857"/>
    <w:rsid w:val="007A726C"/>
    <w:rsid w:val="007B074E"/>
    <w:rsid w:val="007B0BF5"/>
    <w:rsid w:val="007B22B7"/>
    <w:rsid w:val="007B23AD"/>
    <w:rsid w:val="007B611B"/>
    <w:rsid w:val="007C0061"/>
    <w:rsid w:val="007C2401"/>
    <w:rsid w:val="007C3DD8"/>
    <w:rsid w:val="007C53BB"/>
    <w:rsid w:val="007C58F7"/>
    <w:rsid w:val="007C6197"/>
    <w:rsid w:val="007C766E"/>
    <w:rsid w:val="007D2BDB"/>
    <w:rsid w:val="007D5DEE"/>
    <w:rsid w:val="007E1935"/>
    <w:rsid w:val="007E2E3A"/>
    <w:rsid w:val="007E44D5"/>
    <w:rsid w:val="007F1ABB"/>
    <w:rsid w:val="007F1D54"/>
    <w:rsid w:val="007F3F69"/>
    <w:rsid w:val="00800E82"/>
    <w:rsid w:val="00801143"/>
    <w:rsid w:val="00804B52"/>
    <w:rsid w:val="0080585E"/>
    <w:rsid w:val="008063DB"/>
    <w:rsid w:val="00812CF2"/>
    <w:rsid w:val="00814518"/>
    <w:rsid w:val="00816520"/>
    <w:rsid w:val="00821822"/>
    <w:rsid w:val="00827EEF"/>
    <w:rsid w:val="008316B3"/>
    <w:rsid w:val="0083670E"/>
    <w:rsid w:val="00842FED"/>
    <w:rsid w:val="00852689"/>
    <w:rsid w:val="00853668"/>
    <w:rsid w:val="008544C3"/>
    <w:rsid w:val="00857195"/>
    <w:rsid w:val="008658AF"/>
    <w:rsid w:val="00865BDB"/>
    <w:rsid w:val="0087166B"/>
    <w:rsid w:val="0087295C"/>
    <w:rsid w:val="00874431"/>
    <w:rsid w:val="00875E87"/>
    <w:rsid w:val="0087741E"/>
    <w:rsid w:val="00880064"/>
    <w:rsid w:val="00896631"/>
    <w:rsid w:val="00897197"/>
    <w:rsid w:val="008A2908"/>
    <w:rsid w:val="008A3F84"/>
    <w:rsid w:val="008A6616"/>
    <w:rsid w:val="008A72F6"/>
    <w:rsid w:val="008B1EC7"/>
    <w:rsid w:val="008C2406"/>
    <w:rsid w:val="008C6EA3"/>
    <w:rsid w:val="008C75EE"/>
    <w:rsid w:val="008C7BF4"/>
    <w:rsid w:val="008C7CCE"/>
    <w:rsid w:val="008D0389"/>
    <w:rsid w:val="008D591B"/>
    <w:rsid w:val="008D6B77"/>
    <w:rsid w:val="008E1BFF"/>
    <w:rsid w:val="008E2385"/>
    <w:rsid w:val="008E37DE"/>
    <w:rsid w:val="008E5F6B"/>
    <w:rsid w:val="008F1830"/>
    <w:rsid w:val="008F24C2"/>
    <w:rsid w:val="008F27F0"/>
    <w:rsid w:val="00904FAA"/>
    <w:rsid w:val="009055F4"/>
    <w:rsid w:val="0090626D"/>
    <w:rsid w:val="0090706E"/>
    <w:rsid w:val="00911BC0"/>
    <w:rsid w:val="00912CC1"/>
    <w:rsid w:val="00912DEF"/>
    <w:rsid w:val="0091312B"/>
    <w:rsid w:val="00917279"/>
    <w:rsid w:val="00921EFE"/>
    <w:rsid w:val="0092234B"/>
    <w:rsid w:val="009244CB"/>
    <w:rsid w:val="009272D6"/>
    <w:rsid w:val="00935059"/>
    <w:rsid w:val="00936240"/>
    <w:rsid w:val="00941440"/>
    <w:rsid w:val="009426A2"/>
    <w:rsid w:val="00943600"/>
    <w:rsid w:val="0094400E"/>
    <w:rsid w:val="00944E65"/>
    <w:rsid w:val="00952F07"/>
    <w:rsid w:val="0095343E"/>
    <w:rsid w:val="00953EC1"/>
    <w:rsid w:val="009541F4"/>
    <w:rsid w:val="00954DF4"/>
    <w:rsid w:val="0095686E"/>
    <w:rsid w:val="00961423"/>
    <w:rsid w:val="009637B0"/>
    <w:rsid w:val="00971849"/>
    <w:rsid w:val="0097385A"/>
    <w:rsid w:val="0097548A"/>
    <w:rsid w:val="00982EDC"/>
    <w:rsid w:val="00984287"/>
    <w:rsid w:val="00986EAD"/>
    <w:rsid w:val="0099168E"/>
    <w:rsid w:val="00992510"/>
    <w:rsid w:val="00993651"/>
    <w:rsid w:val="009941DE"/>
    <w:rsid w:val="00997596"/>
    <w:rsid w:val="009A36DF"/>
    <w:rsid w:val="009B3422"/>
    <w:rsid w:val="009B561E"/>
    <w:rsid w:val="009C3397"/>
    <w:rsid w:val="009C3BD4"/>
    <w:rsid w:val="009C5B21"/>
    <w:rsid w:val="009D1930"/>
    <w:rsid w:val="009D2B63"/>
    <w:rsid w:val="009D372D"/>
    <w:rsid w:val="009D3A1C"/>
    <w:rsid w:val="009E0054"/>
    <w:rsid w:val="009E0277"/>
    <w:rsid w:val="009E1879"/>
    <w:rsid w:val="009E350B"/>
    <w:rsid w:val="009F10FE"/>
    <w:rsid w:val="009F19A8"/>
    <w:rsid w:val="009F283F"/>
    <w:rsid w:val="009F3B97"/>
    <w:rsid w:val="009F454D"/>
    <w:rsid w:val="009F57A4"/>
    <w:rsid w:val="00A029F9"/>
    <w:rsid w:val="00A045F4"/>
    <w:rsid w:val="00A04CA3"/>
    <w:rsid w:val="00A0621C"/>
    <w:rsid w:val="00A06BCD"/>
    <w:rsid w:val="00A10704"/>
    <w:rsid w:val="00A11EC8"/>
    <w:rsid w:val="00A13934"/>
    <w:rsid w:val="00A1489F"/>
    <w:rsid w:val="00A17ED7"/>
    <w:rsid w:val="00A20738"/>
    <w:rsid w:val="00A2076B"/>
    <w:rsid w:val="00A209F2"/>
    <w:rsid w:val="00A22CF3"/>
    <w:rsid w:val="00A25A82"/>
    <w:rsid w:val="00A2771E"/>
    <w:rsid w:val="00A334E6"/>
    <w:rsid w:val="00A35114"/>
    <w:rsid w:val="00A367CB"/>
    <w:rsid w:val="00A448FF"/>
    <w:rsid w:val="00A44AD4"/>
    <w:rsid w:val="00A454B1"/>
    <w:rsid w:val="00A52CB9"/>
    <w:rsid w:val="00A53D7C"/>
    <w:rsid w:val="00A54AC2"/>
    <w:rsid w:val="00A637D7"/>
    <w:rsid w:val="00A76BE7"/>
    <w:rsid w:val="00A8119F"/>
    <w:rsid w:val="00A81DD3"/>
    <w:rsid w:val="00A828E9"/>
    <w:rsid w:val="00A82E28"/>
    <w:rsid w:val="00A8419E"/>
    <w:rsid w:val="00A85A81"/>
    <w:rsid w:val="00A90CA8"/>
    <w:rsid w:val="00A91F8E"/>
    <w:rsid w:val="00A94297"/>
    <w:rsid w:val="00A9524F"/>
    <w:rsid w:val="00AA1656"/>
    <w:rsid w:val="00AA2177"/>
    <w:rsid w:val="00AA2DD6"/>
    <w:rsid w:val="00AA5026"/>
    <w:rsid w:val="00AA6594"/>
    <w:rsid w:val="00AB0B0B"/>
    <w:rsid w:val="00AB1000"/>
    <w:rsid w:val="00AB4380"/>
    <w:rsid w:val="00AB7CC0"/>
    <w:rsid w:val="00AB7CD0"/>
    <w:rsid w:val="00AC69B1"/>
    <w:rsid w:val="00AD04F6"/>
    <w:rsid w:val="00AD243F"/>
    <w:rsid w:val="00AD2E99"/>
    <w:rsid w:val="00AE7A07"/>
    <w:rsid w:val="00AF476F"/>
    <w:rsid w:val="00AF5832"/>
    <w:rsid w:val="00B056DA"/>
    <w:rsid w:val="00B1101E"/>
    <w:rsid w:val="00B12F49"/>
    <w:rsid w:val="00B17644"/>
    <w:rsid w:val="00B20D6D"/>
    <w:rsid w:val="00B21D9F"/>
    <w:rsid w:val="00B22E1A"/>
    <w:rsid w:val="00B230F7"/>
    <w:rsid w:val="00B27591"/>
    <w:rsid w:val="00B367A9"/>
    <w:rsid w:val="00B41380"/>
    <w:rsid w:val="00B433B1"/>
    <w:rsid w:val="00B4406F"/>
    <w:rsid w:val="00B45410"/>
    <w:rsid w:val="00B4588E"/>
    <w:rsid w:val="00B45AA4"/>
    <w:rsid w:val="00B46817"/>
    <w:rsid w:val="00B50884"/>
    <w:rsid w:val="00B5520C"/>
    <w:rsid w:val="00B57CE9"/>
    <w:rsid w:val="00B603E6"/>
    <w:rsid w:val="00B66A8E"/>
    <w:rsid w:val="00B74507"/>
    <w:rsid w:val="00B76324"/>
    <w:rsid w:val="00B76A0C"/>
    <w:rsid w:val="00B823C7"/>
    <w:rsid w:val="00B913B0"/>
    <w:rsid w:val="00B94132"/>
    <w:rsid w:val="00BB4A38"/>
    <w:rsid w:val="00BC1E1E"/>
    <w:rsid w:val="00BC2ADF"/>
    <w:rsid w:val="00BC6587"/>
    <w:rsid w:val="00BC6AF3"/>
    <w:rsid w:val="00BD567E"/>
    <w:rsid w:val="00BD7C52"/>
    <w:rsid w:val="00BE1531"/>
    <w:rsid w:val="00BE2826"/>
    <w:rsid w:val="00BF2AAB"/>
    <w:rsid w:val="00BF3FD4"/>
    <w:rsid w:val="00BF4EAB"/>
    <w:rsid w:val="00BF67E0"/>
    <w:rsid w:val="00C004F1"/>
    <w:rsid w:val="00C00CAC"/>
    <w:rsid w:val="00C0147F"/>
    <w:rsid w:val="00C032B8"/>
    <w:rsid w:val="00C04F5B"/>
    <w:rsid w:val="00C04FFB"/>
    <w:rsid w:val="00C07724"/>
    <w:rsid w:val="00C104CF"/>
    <w:rsid w:val="00C171B8"/>
    <w:rsid w:val="00C257AB"/>
    <w:rsid w:val="00C27B1B"/>
    <w:rsid w:val="00C30004"/>
    <w:rsid w:val="00C32081"/>
    <w:rsid w:val="00C33495"/>
    <w:rsid w:val="00C37EEA"/>
    <w:rsid w:val="00C40A22"/>
    <w:rsid w:val="00C44AEA"/>
    <w:rsid w:val="00C53FFC"/>
    <w:rsid w:val="00C540F8"/>
    <w:rsid w:val="00C54F0D"/>
    <w:rsid w:val="00C55087"/>
    <w:rsid w:val="00C6248D"/>
    <w:rsid w:val="00C630D0"/>
    <w:rsid w:val="00C63FC5"/>
    <w:rsid w:val="00C65EEA"/>
    <w:rsid w:val="00C66574"/>
    <w:rsid w:val="00C73352"/>
    <w:rsid w:val="00C74E58"/>
    <w:rsid w:val="00C74FC1"/>
    <w:rsid w:val="00C77F91"/>
    <w:rsid w:val="00C80E84"/>
    <w:rsid w:val="00C80EC6"/>
    <w:rsid w:val="00C81F7C"/>
    <w:rsid w:val="00C84ACC"/>
    <w:rsid w:val="00C90C4F"/>
    <w:rsid w:val="00C91E9C"/>
    <w:rsid w:val="00CA1DCA"/>
    <w:rsid w:val="00CA30F7"/>
    <w:rsid w:val="00CA4A79"/>
    <w:rsid w:val="00CA61B4"/>
    <w:rsid w:val="00CA7D52"/>
    <w:rsid w:val="00CB2187"/>
    <w:rsid w:val="00CB50C9"/>
    <w:rsid w:val="00CB52E7"/>
    <w:rsid w:val="00CB5580"/>
    <w:rsid w:val="00CB5B5E"/>
    <w:rsid w:val="00CB64E5"/>
    <w:rsid w:val="00CC470C"/>
    <w:rsid w:val="00CC4748"/>
    <w:rsid w:val="00CC4A99"/>
    <w:rsid w:val="00CD1288"/>
    <w:rsid w:val="00CD2D10"/>
    <w:rsid w:val="00CD4060"/>
    <w:rsid w:val="00CD78E6"/>
    <w:rsid w:val="00CD7B4A"/>
    <w:rsid w:val="00CE171C"/>
    <w:rsid w:val="00CE5F0E"/>
    <w:rsid w:val="00CE6612"/>
    <w:rsid w:val="00CF405D"/>
    <w:rsid w:val="00CF48A9"/>
    <w:rsid w:val="00CF6C5F"/>
    <w:rsid w:val="00CF7C97"/>
    <w:rsid w:val="00D00434"/>
    <w:rsid w:val="00D10412"/>
    <w:rsid w:val="00D14D84"/>
    <w:rsid w:val="00D22614"/>
    <w:rsid w:val="00D244FA"/>
    <w:rsid w:val="00D26B87"/>
    <w:rsid w:val="00D3496C"/>
    <w:rsid w:val="00D34A42"/>
    <w:rsid w:val="00D34BD1"/>
    <w:rsid w:val="00D4356D"/>
    <w:rsid w:val="00D44466"/>
    <w:rsid w:val="00D44E92"/>
    <w:rsid w:val="00D45E63"/>
    <w:rsid w:val="00D4604E"/>
    <w:rsid w:val="00D50769"/>
    <w:rsid w:val="00D55F8A"/>
    <w:rsid w:val="00D56AAD"/>
    <w:rsid w:val="00D60BD1"/>
    <w:rsid w:val="00D613B9"/>
    <w:rsid w:val="00D64547"/>
    <w:rsid w:val="00D67039"/>
    <w:rsid w:val="00D7031E"/>
    <w:rsid w:val="00D70DFE"/>
    <w:rsid w:val="00D72429"/>
    <w:rsid w:val="00D83581"/>
    <w:rsid w:val="00D84D8A"/>
    <w:rsid w:val="00D85C48"/>
    <w:rsid w:val="00D97027"/>
    <w:rsid w:val="00DA008E"/>
    <w:rsid w:val="00DA39C3"/>
    <w:rsid w:val="00DA6451"/>
    <w:rsid w:val="00DB002B"/>
    <w:rsid w:val="00DB035C"/>
    <w:rsid w:val="00DB0CA0"/>
    <w:rsid w:val="00DB7C8D"/>
    <w:rsid w:val="00DC20E9"/>
    <w:rsid w:val="00DC4614"/>
    <w:rsid w:val="00DC4BF3"/>
    <w:rsid w:val="00DC6784"/>
    <w:rsid w:val="00DD02C2"/>
    <w:rsid w:val="00DD1E17"/>
    <w:rsid w:val="00DD26C5"/>
    <w:rsid w:val="00DD3331"/>
    <w:rsid w:val="00DD3445"/>
    <w:rsid w:val="00DD5B41"/>
    <w:rsid w:val="00DE1292"/>
    <w:rsid w:val="00DE3026"/>
    <w:rsid w:val="00DE73F6"/>
    <w:rsid w:val="00DF10B0"/>
    <w:rsid w:val="00DF3704"/>
    <w:rsid w:val="00E0041B"/>
    <w:rsid w:val="00E0081C"/>
    <w:rsid w:val="00E00B12"/>
    <w:rsid w:val="00E00CF6"/>
    <w:rsid w:val="00E01884"/>
    <w:rsid w:val="00E025E3"/>
    <w:rsid w:val="00E051FF"/>
    <w:rsid w:val="00E055CD"/>
    <w:rsid w:val="00E05F53"/>
    <w:rsid w:val="00E068D7"/>
    <w:rsid w:val="00E11275"/>
    <w:rsid w:val="00E13AD6"/>
    <w:rsid w:val="00E22119"/>
    <w:rsid w:val="00E227C4"/>
    <w:rsid w:val="00E24960"/>
    <w:rsid w:val="00E31199"/>
    <w:rsid w:val="00E313C6"/>
    <w:rsid w:val="00E325F0"/>
    <w:rsid w:val="00E35352"/>
    <w:rsid w:val="00E355D5"/>
    <w:rsid w:val="00E4001C"/>
    <w:rsid w:val="00E51156"/>
    <w:rsid w:val="00E51223"/>
    <w:rsid w:val="00E538E9"/>
    <w:rsid w:val="00E54C41"/>
    <w:rsid w:val="00E61E50"/>
    <w:rsid w:val="00E64F1B"/>
    <w:rsid w:val="00E720BE"/>
    <w:rsid w:val="00E73318"/>
    <w:rsid w:val="00E73A2C"/>
    <w:rsid w:val="00E74350"/>
    <w:rsid w:val="00E75BFE"/>
    <w:rsid w:val="00E82181"/>
    <w:rsid w:val="00E947FC"/>
    <w:rsid w:val="00E97617"/>
    <w:rsid w:val="00EA02BC"/>
    <w:rsid w:val="00EA659A"/>
    <w:rsid w:val="00EB1D06"/>
    <w:rsid w:val="00EB50A3"/>
    <w:rsid w:val="00EB68D7"/>
    <w:rsid w:val="00EC10CE"/>
    <w:rsid w:val="00EC1EA1"/>
    <w:rsid w:val="00EC231B"/>
    <w:rsid w:val="00EC41B1"/>
    <w:rsid w:val="00EC45A0"/>
    <w:rsid w:val="00EC6C76"/>
    <w:rsid w:val="00ED4FE5"/>
    <w:rsid w:val="00ED76E4"/>
    <w:rsid w:val="00ED7E79"/>
    <w:rsid w:val="00EE1634"/>
    <w:rsid w:val="00EE206E"/>
    <w:rsid w:val="00EE20E2"/>
    <w:rsid w:val="00EE3584"/>
    <w:rsid w:val="00EE61C5"/>
    <w:rsid w:val="00EE66B2"/>
    <w:rsid w:val="00EE76E4"/>
    <w:rsid w:val="00EF03BE"/>
    <w:rsid w:val="00EF27CA"/>
    <w:rsid w:val="00EF75EC"/>
    <w:rsid w:val="00EF7682"/>
    <w:rsid w:val="00F02BC5"/>
    <w:rsid w:val="00F05007"/>
    <w:rsid w:val="00F1064C"/>
    <w:rsid w:val="00F15FE4"/>
    <w:rsid w:val="00F21AB4"/>
    <w:rsid w:val="00F24044"/>
    <w:rsid w:val="00F26195"/>
    <w:rsid w:val="00F317E7"/>
    <w:rsid w:val="00F34F32"/>
    <w:rsid w:val="00F37EFA"/>
    <w:rsid w:val="00F41D1D"/>
    <w:rsid w:val="00F45986"/>
    <w:rsid w:val="00F4686E"/>
    <w:rsid w:val="00F51EFF"/>
    <w:rsid w:val="00F530F8"/>
    <w:rsid w:val="00F5337A"/>
    <w:rsid w:val="00F5563C"/>
    <w:rsid w:val="00F56CC0"/>
    <w:rsid w:val="00F6087A"/>
    <w:rsid w:val="00F60FE1"/>
    <w:rsid w:val="00F65819"/>
    <w:rsid w:val="00F72486"/>
    <w:rsid w:val="00F73D66"/>
    <w:rsid w:val="00F755B6"/>
    <w:rsid w:val="00F76F29"/>
    <w:rsid w:val="00F803FB"/>
    <w:rsid w:val="00F80679"/>
    <w:rsid w:val="00F80C3D"/>
    <w:rsid w:val="00F83799"/>
    <w:rsid w:val="00F87C56"/>
    <w:rsid w:val="00FA1A1F"/>
    <w:rsid w:val="00FA27DC"/>
    <w:rsid w:val="00FA48DF"/>
    <w:rsid w:val="00FA4F81"/>
    <w:rsid w:val="00FA7AA2"/>
    <w:rsid w:val="00FA7CEE"/>
    <w:rsid w:val="00FB2DE3"/>
    <w:rsid w:val="00FB3FE1"/>
    <w:rsid w:val="00FB40F6"/>
    <w:rsid w:val="00FB5804"/>
    <w:rsid w:val="00FB794A"/>
    <w:rsid w:val="00FB7C1F"/>
    <w:rsid w:val="00FC102A"/>
    <w:rsid w:val="00FC1E47"/>
    <w:rsid w:val="00FC2278"/>
    <w:rsid w:val="00FC414B"/>
    <w:rsid w:val="00FC4835"/>
    <w:rsid w:val="00FC4B96"/>
    <w:rsid w:val="00FC6E03"/>
    <w:rsid w:val="00FD3596"/>
    <w:rsid w:val="00FD4487"/>
    <w:rsid w:val="00FD56B8"/>
    <w:rsid w:val="00FE55A0"/>
    <w:rsid w:val="00FE6A22"/>
    <w:rsid w:val="00FF14B2"/>
    <w:rsid w:val="00FF38DA"/>
    <w:rsid w:val="00FF7812"/>
    <w:rsid w:val="1B8C08AE"/>
    <w:rsid w:val="5ED413DB"/>
    <w:rsid w:val="72F5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72B91E0-5ED5-4BDF-9281-D3B32CB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Филиал ФБУЗ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Филиал ФБУЗ</dc:creator>
  <cp:keywords/>
  <dc:description/>
  <cp:lastModifiedBy>User</cp:lastModifiedBy>
  <cp:revision>2</cp:revision>
  <cp:lastPrinted>2018-08-22T12:15:00Z</cp:lastPrinted>
  <dcterms:created xsi:type="dcterms:W3CDTF">2023-06-13T20:30:00Z</dcterms:created>
  <dcterms:modified xsi:type="dcterms:W3CDTF">2023-06-13T20:30:00Z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907FF436A62B462AB82153CBC0A909D2</vt:lpwstr>
  </property>
</Properties>
</file>